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422" w:rsidRDefault="0015060F">
      <w:pPr>
        <w:rPr>
          <w:lang w:val="es-ES"/>
        </w:rPr>
      </w:pPr>
      <w:r>
        <w:rPr>
          <w:lang w:val="es-ES"/>
        </w:rPr>
        <w:t>COMISIÓN OBSERVATORIO INTELIGENCIA ARTIFICIAL</w:t>
      </w:r>
    </w:p>
    <w:p w:rsidR="0015060F" w:rsidRDefault="0015060F">
      <w:pPr>
        <w:rPr>
          <w:lang w:val="es-ES"/>
        </w:rPr>
      </w:pPr>
      <w:r>
        <w:rPr>
          <w:lang w:val="es-ES"/>
        </w:rPr>
        <w:t>TEMARIO REUNIÓN 12/5/26</w:t>
      </w:r>
    </w:p>
    <w:p w:rsidR="0015060F" w:rsidRDefault="0015060F">
      <w:pPr>
        <w:rPr>
          <w:lang w:val="es-ES"/>
        </w:rPr>
      </w:pPr>
    </w:p>
    <w:p w:rsidR="00B579EF" w:rsidRDefault="00B579EF" w:rsidP="00B579EF">
      <w:pPr>
        <w:pStyle w:val="Prrafodelista"/>
        <w:numPr>
          <w:ilvl w:val="0"/>
          <w:numId w:val="1"/>
        </w:numPr>
        <w:rPr>
          <w:lang w:val="es-ES"/>
        </w:rPr>
      </w:pPr>
      <w:bookmarkStart w:id="0" w:name="_GoBack"/>
      <w:bookmarkEnd w:id="0"/>
      <w:r>
        <w:rPr>
          <w:lang w:val="es-ES"/>
        </w:rPr>
        <w:t xml:space="preserve">Reflexiones sobre el uso ético de la IA a raíz del fallo </w:t>
      </w:r>
      <w:proofErr w:type="spellStart"/>
      <w:r>
        <w:rPr>
          <w:lang w:val="es-ES"/>
        </w:rPr>
        <w:t>Payalef</w:t>
      </w:r>
      <w:proofErr w:type="spellEnd"/>
      <w:r>
        <w:rPr>
          <w:lang w:val="es-ES"/>
        </w:rPr>
        <w:t xml:space="preserve"> (TSJ Chubut) </w:t>
      </w:r>
      <w:r w:rsidRPr="00E41549">
        <w:rPr>
          <w:lang w:val="es-ES"/>
        </w:rPr>
        <w:t>por</w:t>
      </w:r>
      <w:r>
        <w:rPr>
          <w:lang w:val="es-ES"/>
        </w:rPr>
        <w:t xml:space="preserve"> Dr. </w:t>
      </w:r>
      <w:r>
        <w:rPr>
          <w:lang w:val="es-ES"/>
        </w:rPr>
        <w:t xml:space="preserve">Carlos </w:t>
      </w:r>
      <w:proofErr w:type="spellStart"/>
      <w:r>
        <w:rPr>
          <w:lang w:val="es-ES"/>
        </w:rPr>
        <w:t>Ri</w:t>
      </w:r>
      <w:r w:rsidRPr="00E41549">
        <w:rPr>
          <w:lang w:val="es-ES"/>
        </w:rPr>
        <w:t>cheri</w:t>
      </w:r>
      <w:proofErr w:type="spellEnd"/>
      <w:r>
        <w:rPr>
          <w:lang w:val="es-ES"/>
        </w:rPr>
        <w:t>.</w:t>
      </w:r>
    </w:p>
    <w:p w:rsidR="00B579EF" w:rsidRDefault="00B579EF" w:rsidP="00B579EF">
      <w:pPr>
        <w:pStyle w:val="Prrafodelista"/>
        <w:numPr>
          <w:ilvl w:val="0"/>
          <w:numId w:val="1"/>
        </w:numPr>
        <w:rPr>
          <w:lang w:val="es-ES"/>
        </w:rPr>
      </w:pPr>
      <w:r w:rsidRPr="00E41549">
        <w:rPr>
          <w:lang w:val="es-ES"/>
        </w:rPr>
        <w:t>La inteligencia artificial como medio de injusticia epistémica e invisibilidad de cuestiones de género por Dra. Emilia Varela.</w:t>
      </w:r>
    </w:p>
    <w:p w:rsidR="00B579EF" w:rsidRPr="00B579EF" w:rsidRDefault="00B579EF" w:rsidP="00B579EF">
      <w:pPr>
        <w:pStyle w:val="Prrafodelista"/>
        <w:numPr>
          <w:ilvl w:val="0"/>
          <w:numId w:val="1"/>
        </w:numPr>
        <w:rPr>
          <w:lang w:val="es-ES"/>
        </w:rPr>
      </w:pPr>
      <w:r w:rsidRPr="00B579EF">
        <w:rPr>
          <w:lang w:val="es-ES"/>
        </w:rPr>
        <w:t>Ética de la estrategia jurídica por IA</w:t>
      </w:r>
      <w:r>
        <w:rPr>
          <w:lang w:val="es-ES"/>
        </w:rPr>
        <w:t xml:space="preserve">. </w:t>
      </w:r>
      <w:proofErr w:type="spellStart"/>
      <w:r w:rsidRPr="00B579EF">
        <w:t>Fallo</w:t>
      </w:r>
      <w:proofErr w:type="spellEnd"/>
      <w:r>
        <w:t xml:space="preserve"> </w:t>
      </w:r>
      <w:r w:rsidRPr="00B579EF">
        <w:t xml:space="preserve">“Fortis Advisors vs. </w:t>
      </w:r>
      <w:proofErr w:type="spellStart"/>
      <w:r w:rsidRPr="00B579EF">
        <w:t>Krafton</w:t>
      </w:r>
      <w:proofErr w:type="spellEnd"/>
      <w:r w:rsidRPr="00B579EF">
        <w:t xml:space="preserve"> Inc.” </w:t>
      </w:r>
      <w:r w:rsidRPr="00B579EF">
        <w:rPr>
          <w:lang w:val="es-ES"/>
        </w:rPr>
        <w:t xml:space="preserve">(USA), por Dr. Sebastián Álvarez. </w:t>
      </w:r>
    </w:p>
    <w:p w:rsidR="00B579EF" w:rsidRPr="00E41549" w:rsidRDefault="00B579EF" w:rsidP="00B579EF">
      <w:pPr>
        <w:pStyle w:val="Prrafodelista"/>
        <w:numPr>
          <w:ilvl w:val="0"/>
          <w:numId w:val="1"/>
        </w:numPr>
        <w:rPr>
          <w:lang w:val="es-ES"/>
        </w:rPr>
      </w:pPr>
      <w:r w:rsidRPr="00E41549">
        <w:rPr>
          <w:lang w:val="es-ES"/>
        </w:rPr>
        <w:t>Derecho a la privacidad y a la autodeterminación informativa. Inconstitucionalidad de la transferencia de datos entre entes estatales</w:t>
      </w:r>
      <w:r>
        <w:rPr>
          <w:lang w:val="es-ES"/>
        </w:rPr>
        <w:t>.</w:t>
      </w:r>
      <w:r w:rsidRPr="00E41549">
        <w:rPr>
          <w:lang w:val="es-ES"/>
        </w:rPr>
        <w:t xml:space="preserve"> </w:t>
      </w:r>
      <w:r w:rsidRPr="00E41549">
        <w:rPr>
          <w:lang w:val="es-ES"/>
        </w:rPr>
        <w:t xml:space="preserve">Fallo “Torres Abad Carmen” (CSJN), por Dra. </w:t>
      </w:r>
      <w:proofErr w:type="spellStart"/>
      <w:r w:rsidRPr="00E41549">
        <w:rPr>
          <w:lang w:val="es-ES"/>
        </w:rPr>
        <w:t>Vanina</w:t>
      </w:r>
      <w:proofErr w:type="spellEnd"/>
      <w:r w:rsidRPr="00E41549">
        <w:rPr>
          <w:lang w:val="es-ES"/>
        </w:rPr>
        <w:t xml:space="preserve"> </w:t>
      </w:r>
      <w:r w:rsidRPr="00E41549">
        <w:rPr>
          <w:lang w:val="es-ES"/>
        </w:rPr>
        <w:t>Fernández</w:t>
      </w:r>
    </w:p>
    <w:p w:rsidR="00B579EF" w:rsidRPr="00E41549" w:rsidRDefault="00B579EF" w:rsidP="00B579EF">
      <w:pPr>
        <w:pStyle w:val="Prrafodelista"/>
        <w:numPr>
          <w:ilvl w:val="0"/>
          <w:numId w:val="1"/>
        </w:numPr>
        <w:rPr>
          <w:lang w:val="es-ES"/>
        </w:rPr>
      </w:pPr>
      <w:r w:rsidRPr="00E41549">
        <w:rPr>
          <w:lang w:val="es-ES"/>
        </w:rPr>
        <w:t xml:space="preserve">Fallo “García </w:t>
      </w:r>
      <w:r w:rsidRPr="00E41549">
        <w:rPr>
          <w:lang w:val="es-ES"/>
        </w:rPr>
        <w:t>González</w:t>
      </w:r>
      <w:r w:rsidRPr="00E41549">
        <w:rPr>
          <w:lang w:val="es-ES"/>
        </w:rPr>
        <w:t xml:space="preserve"> c/Aramburu” (PBA). Ética en el uso de la IA por abogados/as. por el Dr. Carlos Aznar</w:t>
      </w:r>
    </w:p>
    <w:p w:rsidR="0015060F" w:rsidRPr="00B579EF" w:rsidRDefault="00B579EF" w:rsidP="0018458E">
      <w:pPr>
        <w:pStyle w:val="Prrafodelista"/>
        <w:numPr>
          <w:ilvl w:val="0"/>
          <w:numId w:val="1"/>
        </w:numPr>
        <w:rPr>
          <w:lang w:val="es-ES"/>
        </w:rPr>
      </w:pPr>
      <w:r w:rsidRPr="00B579EF">
        <w:rPr>
          <w:lang w:val="es-ES"/>
        </w:rPr>
        <w:t xml:space="preserve"> </w:t>
      </w:r>
      <w:r w:rsidR="00D3228F" w:rsidRPr="00B579EF">
        <w:rPr>
          <w:lang w:val="es-ES"/>
        </w:rPr>
        <w:t xml:space="preserve">Directrices de la UNESCO para los Poderes Judiciales, </w:t>
      </w:r>
      <w:r w:rsidR="006D4BD6" w:rsidRPr="00B579EF">
        <w:rPr>
          <w:lang w:val="es-ES"/>
        </w:rPr>
        <w:t xml:space="preserve">por </w:t>
      </w:r>
      <w:r w:rsidR="00E41549" w:rsidRPr="00B579EF">
        <w:rPr>
          <w:lang w:val="es-ES"/>
        </w:rPr>
        <w:t xml:space="preserve">la Coordinación. </w:t>
      </w:r>
    </w:p>
    <w:p w:rsidR="0015060F" w:rsidRPr="00E41549" w:rsidRDefault="0015060F" w:rsidP="0015060F">
      <w:pPr>
        <w:rPr>
          <w:lang w:val="es-ES"/>
        </w:rPr>
      </w:pPr>
    </w:p>
    <w:sectPr w:rsidR="0015060F" w:rsidRPr="00E415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F2154"/>
    <w:multiLevelType w:val="hybridMultilevel"/>
    <w:tmpl w:val="4282F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0F"/>
    <w:rsid w:val="0015060F"/>
    <w:rsid w:val="006D4BD6"/>
    <w:rsid w:val="008B5422"/>
    <w:rsid w:val="00940961"/>
    <w:rsid w:val="00B579EF"/>
    <w:rsid w:val="00C161A8"/>
    <w:rsid w:val="00D3228F"/>
    <w:rsid w:val="00E4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7844C"/>
  <w15:chartTrackingRefBased/>
  <w15:docId w15:val="{B14C1584-3350-4C52-93DE-BB06FF0D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50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2026-05-05T10:23:00Z</dcterms:created>
  <dcterms:modified xsi:type="dcterms:W3CDTF">2026-05-05T17:03:00Z</dcterms:modified>
</cp:coreProperties>
</file>